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B619D" w14:textId="77777777" w:rsidR="005922E3" w:rsidRDefault="005922E3" w:rsidP="005922E3">
      <w:pPr>
        <w:spacing w:line="276" w:lineRule="auto"/>
        <w:ind w:left="10" w:right="55"/>
        <w:jc w:val="center"/>
        <w:rPr>
          <w:rFonts w:ascii="Arial" w:hAnsi="Arial" w:cs="Arial"/>
          <w:sz w:val="22"/>
          <w:szCs w:val="22"/>
        </w:rPr>
      </w:pPr>
    </w:p>
    <w:p w14:paraId="143F3CEA" w14:textId="0AD81B98" w:rsidR="004F628F" w:rsidRPr="00713245" w:rsidRDefault="004F628F" w:rsidP="004F628F">
      <w:pPr>
        <w:pBdr>
          <w:top w:val="single" w:sz="6" w:space="8" w:color="A5A5A5"/>
          <w:bottom w:val="single" w:sz="6" w:space="8" w:color="A5A5A5"/>
        </w:pBdr>
        <w:suppressAutoHyphens w:val="0"/>
        <w:spacing w:after="400"/>
        <w:contextualSpacing/>
        <w:jc w:val="center"/>
        <w:rPr>
          <w:rFonts w:ascii="Calibri" w:eastAsia="SimSun" w:hAnsi="Calibri" w:cs="Calibri"/>
          <w:b/>
          <w:bCs/>
          <w:caps/>
          <w:color w:val="44546A"/>
          <w:spacing w:val="30"/>
          <w:sz w:val="72"/>
          <w:szCs w:val="72"/>
          <w:lang w:eastAsia="en-US"/>
        </w:rPr>
      </w:pPr>
      <w:r>
        <w:rPr>
          <w:rFonts w:ascii="Calibri" w:eastAsia="SimSun" w:hAnsi="Calibri" w:cs="Calibri"/>
          <w:caps/>
          <w:color w:val="44546A"/>
          <w:spacing w:val="30"/>
          <w:sz w:val="56"/>
          <w:szCs w:val="56"/>
          <w:lang w:eastAsia="en-US"/>
        </w:rPr>
        <w:t>informacja dla odwiedzających w oddziele pediatrycznym</w:t>
      </w:r>
      <w:r>
        <w:rPr>
          <w:rFonts w:ascii="Calibri" w:eastAsia="SimSun" w:hAnsi="Calibri" w:cs="Calibri"/>
          <w:caps/>
          <w:color w:val="44546A"/>
          <w:spacing w:val="30"/>
          <w:sz w:val="72"/>
          <w:szCs w:val="72"/>
          <w:lang w:eastAsia="en-US"/>
        </w:rPr>
        <w:t xml:space="preserve"> </w:t>
      </w:r>
      <w:r w:rsidRPr="001873CD">
        <w:t xml:space="preserve"> </w:t>
      </w:r>
    </w:p>
    <w:p w14:paraId="5910A16B" w14:textId="77777777" w:rsidR="004F628F" w:rsidRDefault="004F628F" w:rsidP="004F628F">
      <w:pPr>
        <w:spacing w:line="276" w:lineRule="auto"/>
        <w:ind w:left="10" w:right="55"/>
        <w:jc w:val="center"/>
        <w:rPr>
          <w:rFonts w:ascii="Arial" w:hAnsi="Arial" w:cs="Arial"/>
          <w:sz w:val="22"/>
          <w:szCs w:val="22"/>
        </w:rPr>
      </w:pPr>
    </w:p>
    <w:p w14:paraId="6E0D597D" w14:textId="77777777" w:rsidR="004F628F" w:rsidRPr="00DA3E6B" w:rsidRDefault="004F628F" w:rsidP="004F628F">
      <w:pPr>
        <w:spacing w:line="276" w:lineRule="auto"/>
        <w:ind w:left="10" w:right="55"/>
        <w:jc w:val="center"/>
        <w:rPr>
          <w:rFonts w:ascii="Arial" w:hAnsi="Arial" w:cs="Arial"/>
          <w:sz w:val="22"/>
          <w:szCs w:val="22"/>
        </w:rPr>
      </w:pPr>
    </w:p>
    <w:p w14:paraId="75E731FA" w14:textId="395A8864" w:rsidR="005922E3" w:rsidRPr="004F628F" w:rsidRDefault="005922E3" w:rsidP="005922E3">
      <w:pPr>
        <w:spacing w:line="276" w:lineRule="auto"/>
        <w:ind w:left="10" w:right="55"/>
        <w:jc w:val="center"/>
        <w:rPr>
          <w:rFonts w:ascii="Calibri Light" w:hAnsi="Calibri Light" w:cs="Calibri Light"/>
          <w:sz w:val="22"/>
          <w:szCs w:val="22"/>
        </w:rPr>
      </w:pPr>
    </w:p>
    <w:p w14:paraId="63118EBF" w14:textId="77777777" w:rsidR="004F628F" w:rsidRPr="004F628F" w:rsidRDefault="004F628F" w:rsidP="004F628F">
      <w:pPr>
        <w:rPr>
          <w:rFonts w:ascii="Calibri Light" w:hAnsi="Calibri Light" w:cs="Calibri Light"/>
          <w:b/>
          <w:bCs/>
          <w:i/>
          <w:iCs/>
          <w:sz w:val="22"/>
          <w:szCs w:val="22"/>
        </w:rPr>
      </w:pPr>
      <w:r w:rsidRPr="004F628F">
        <w:rPr>
          <w:rFonts w:ascii="Calibri Light" w:hAnsi="Calibri Light" w:cs="Calibri Light"/>
          <w:b/>
          <w:bCs/>
          <w:i/>
          <w:iCs/>
          <w:sz w:val="22"/>
          <w:szCs w:val="22"/>
        </w:rPr>
        <w:t>Szanowni Odwiedzający!</w:t>
      </w:r>
    </w:p>
    <w:p w14:paraId="339E25EE" w14:textId="77777777" w:rsidR="004F628F" w:rsidRPr="004F628F" w:rsidRDefault="004F628F" w:rsidP="004F628F">
      <w:pPr>
        <w:rPr>
          <w:rFonts w:ascii="Calibri Light" w:hAnsi="Calibri Light" w:cs="Calibri Light"/>
          <w:b/>
          <w:bCs/>
          <w:i/>
          <w:iCs/>
          <w:sz w:val="22"/>
          <w:szCs w:val="22"/>
        </w:rPr>
      </w:pPr>
      <w:r w:rsidRPr="004F628F">
        <w:rPr>
          <w:rFonts w:ascii="Calibri Light" w:hAnsi="Calibri Light" w:cs="Calibri Light"/>
          <w:b/>
          <w:bCs/>
          <w:i/>
          <w:iCs/>
          <w:sz w:val="22"/>
          <w:szCs w:val="22"/>
        </w:rPr>
        <w:t xml:space="preserve">W Oddziale przebywają dzieci w każdym wieku, od niemowląt aż do ukończenia 18 </w:t>
      </w:r>
      <w:proofErr w:type="spellStart"/>
      <w:r w:rsidRPr="004F628F">
        <w:rPr>
          <w:rFonts w:ascii="Calibri Light" w:hAnsi="Calibri Light" w:cs="Calibri Light"/>
          <w:b/>
          <w:bCs/>
          <w:i/>
          <w:iCs/>
          <w:sz w:val="22"/>
          <w:szCs w:val="22"/>
        </w:rPr>
        <w:t>rż</w:t>
      </w:r>
      <w:proofErr w:type="spellEnd"/>
      <w:r w:rsidRPr="004F628F">
        <w:rPr>
          <w:rFonts w:ascii="Calibri Light" w:hAnsi="Calibri Light" w:cs="Calibri Light"/>
          <w:b/>
          <w:bCs/>
          <w:i/>
          <w:iCs/>
          <w:sz w:val="22"/>
          <w:szCs w:val="22"/>
        </w:rPr>
        <w:t>, dlatego w trosce o zdrowie, dobrostan psychiczny i bezpieczeństwo naszych pacjentów, prosimy o zapoznanie się z poniższymi zasadami odwiedzin i do stosowania się do nich.</w:t>
      </w:r>
    </w:p>
    <w:p w14:paraId="5521EE8E" w14:textId="77777777" w:rsidR="004F628F" w:rsidRPr="004F628F" w:rsidRDefault="004F628F" w:rsidP="004F628F">
      <w:pPr>
        <w:rPr>
          <w:rFonts w:ascii="Calibri Light" w:hAnsi="Calibri Light" w:cs="Calibri Light"/>
          <w:b/>
          <w:bCs/>
          <w:i/>
          <w:iCs/>
        </w:rPr>
      </w:pPr>
    </w:p>
    <w:p w14:paraId="11C9A849" w14:textId="77777777" w:rsidR="004F628F" w:rsidRPr="004F628F" w:rsidRDefault="004F628F" w:rsidP="004F628F">
      <w:pPr>
        <w:numPr>
          <w:ilvl w:val="0"/>
          <w:numId w:val="18"/>
        </w:numPr>
        <w:autoSpaceDN w:val="0"/>
        <w:spacing w:after="160" w:line="276" w:lineRule="auto"/>
        <w:rPr>
          <w:rFonts w:ascii="Calibri Light" w:hAnsi="Calibri Light" w:cs="Calibri Light"/>
        </w:rPr>
      </w:pPr>
      <w:r w:rsidRPr="004F628F">
        <w:rPr>
          <w:rFonts w:ascii="Calibri Light" w:hAnsi="Calibri Light" w:cs="Calibri Light"/>
        </w:rPr>
        <w:t xml:space="preserve">W czasie hospitalizacji, przy dziecku może przebywać jeden opiekun przez całą dobę. </w:t>
      </w:r>
    </w:p>
    <w:p w14:paraId="0049C52D" w14:textId="77777777" w:rsidR="004F628F" w:rsidRPr="004F628F" w:rsidRDefault="004F628F" w:rsidP="004F628F">
      <w:pPr>
        <w:numPr>
          <w:ilvl w:val="0"/>
          <w:numId w:val="17"/>
        </w:numPr>
        <w:autoSpaceDN w:val="0"/>
        <w:spacing w:after="160" w:line="276" w:lineRule="auto"/>
        <w:rPr>
          <w:rFonts w:ascii="Calibri Light" w:hAnsi="Calibri Light" w:cs="Calibri Light"/>
        </w:rPr>
      </w:pPr>
      <w:r w:rsidRPr="004F628F">
        <w:rPr>
          <w:rFonts w:ascii="Calibri Light" w:hAnsi="Calibri Light" w:cs="Calibri Light"/>
        </w:rPr>
        <w:t>Osoba pozostająca całodobowo z dzieckiem nie ponosi z tego tytułu żadnych opłat, ponadto ma możliwość zakupu posiłków z automatów na terenie parteru Szpitala.</w:t>
      </w:r>
    </w:p>
    <w:p w14:paraId="291DFBDB" w14:textId="77777777" w:rsidR="004F628F" w:rsidRPr="004F628F" w:rsidRDefault="004F628F" w:rsidP="004F628F">
      <w:pPr>
        <w:numPr>
          <w:ilvl w:val="0"/>
          <w:numId w:val="17"/>
        </w:numPr>
        <w:autoSpaceDN w:val="0"/>
        <w:spacing w:after="160" w:line="276" w:lineRule="auto"/>
        <w:rPr>
          <w:rFonts w:ascii="Calibri Light" w:hAnsi="Calibri Light" w:cs="Calibri Light"/>
        </w:rPr>
      </w:pPr>
      <w:r w:rsidRPr="004F628F">
        <w:rPr>
          <w:rFonts w:ascii="Calibri Light" w:hAnsi="Calibri Light" w:cs="Calibri Light"/>
        </w:rPr>
        <w:t>W Oddziale, oprócz rodzica/opiekuna prawnego dziecka jednorazowo może przebywać jedna osoba odwiedzająca (drugi rodzic/opiekun prawny/najbliższa rodzina).</w:t>
      </w:r>
    </w:p>
    <w:p w14:paraId="7E53D659" w14:textId="77777777" w:rsidR="004F628F" w:rsidRPr="004F628F" w:rsidRDefault="004F628F" w:rsidP="004F628F">
      <w:pPr>
        <w:numPr>
          <w:ilvl w:val="0"/>
          <w:numId w:val="17"/>
        </w:numPr>
        <w:autoSpaceDN w:val="0"/>
        <w:spacing w:after="160" w:line="276" w:lineRule="auto"/>
        <w:rPr>
          <w:rFonts w:ascii="Calibri Light" w:hAnsi="Calibri Light" w:cs="Calibri Light"/>
        </w:rPr>
      </w:pPr>
      <w:r w:rsidRPr="004F628F">
        <w:rPr>
          <w:rFonts w:ascii="Calibri Light" w:hAnsi="Calibri Light" w:cs="Calibri Light"/>
        </w:rPr>
        <w:t xml:space="preserve">Odwiedziny w salach wieloosobowych powinny odbywać się w poszanowaniu prywatności i intymności innych pacjentów i ich opiekunów, dlatego rekomenduje się by skrócić czas odwiedzin do minimum. Dłuższe odwiedziny mogą odbywać się po uzyskaniu zgody innych osób przebywających w Sali oraz personelu medycznego.  </w:t>
      </w:r>
    </w:p>
    <w:p w14:paraId="71532218" w14:textId="77777777" w:rsidR="004F628F" w:rsidRPr="004F628F" w:rsidRDefault="004F628F" w:rsidP="004F628F">
      <w:pPr>
        <w:numPr>
          <w:ilvl w:val="0"/>
          <w:numId w:val="17"/>
        </w:numPr>
        <w:autoSpaceDN w:val="0"/>
        <w:spacing w:after="160" w:line="276" w:lineRule="auto"/>
        <w:rPr>
          <w:rFonts w:ascii="Calibri Light" w:hAnsi="Calibri Light" w:cs="Calibri Light"/>
        </w:rPr>
      </w:pPr>
      <w:r w:rsidRPr="004F628F">
        <w:rPr>
          <w:rFonts w:ascii="Calibri Light" w:hAnsi="Calibri Light" w:cs="Calibri Light"/>
        </w:rPr>
        <w:t xml:space="preserve">Ze względu na bezpieczeństwo odwiedzających zaleca się, aby pacjentów nie odwiedzały dzieci do lat 7. </w:t>
      </w:r>
      <w:r w:rsidRPr="004F628F">
        <w:rPr>
          <w:rFonts w:ascii="Calibri Light" w:hAnsi="Calibri Light" w:cs="Calibri Light"/>
        </w:rPr>
        <w:br/>
        <w:t>W uzasadnionych przypadkach dzieci powinny odwiedzać pacjentów tylko w towarzystwie osoby pełnoletniej, za zgodą personelu medycznego.</w:t>
      </w:r>
    </w:p>
    <w:p w14:paraId="1D4FE609" w14:textId="77777777" w:rsidR="004F628F" w:rsidRPr="004F628F" w:rsidRDefault="004F628F" w:rsidP="004F628F">
      <w:pPr>
        <w:numPr>
          <w:ilvl w:val="0"/>
          <w:numId w:val="17"/>
        </w:numPr>
        <w:autoSpaceDN w:val="0"/>
        <w:spacing w:after="160" w:line="276" w:lineRule="auto"/>
        <w:rPr>
          <w:rFonts w:ascii="Calibri Light" w:hAnsi="Calibri Light" w:cs="Calibri Light"/>
        </w:rPr>
      </w:pPr>
      <w:r w:rsidRPr="004F628F">
        <w:rPr>
          <w:rFonts w:ascii="Calibri Light" w:hAnsi="Calibri Light" w:cs="Calibri Light"/>
        </w:rPr>
        <w:t>Przed wejściem do Oddziału odwiedzających obowiązuje dezynfekcja rąk - pojemnik z płynem dezynfekcyjnym znajduje się w korytarzu oraz na salach chorych.</w:t>
      </w:r>
    </w:p>
    <w:p w14:paraId="1D38AFBA" w14:textId="77777777" w:rsidR="004F628F" w:rsidRPr="004F628F" w:rsidRDefault="004F628F" w:rsidP="004F628F">
      <w:pPr>
        <w:numPr>
          <w:ilvl w:val="0"/>
          <w:numId w:val="17"/>
        </w:numPr>
        <w:autoSpaceDN w:val="0"/>
        <w:spacing w:after="160" w:line="276" w:lineRule="auto"/>
        <w:rPr>
          <w:rFonts w:ascii="Calibri Light" w:hAnsi="Calibri Light" w:cs="Calibri Light"/>
        </w:rPr>
      </w:pPr>
      <w:r w:rsidRPr="004F628F">
        <w:rPr>
          <w:rFonts w:ascii="Calibri Light" w:hAnsi="Calibri Light" w:cs="Calibri Light"/>
        </w:rPr>
        <w:t>Osobom odwiedzającym, które znajdują się pod wpływem alkoholu lub są odurzone środkami psychotropowymi, dotknięte chorobą zakaźną, z widocznymi zmianami skórnymi bądź też wykazujące objawy infekcji wirusowej (katar, grypa) lub w sposób rażący naruszającym Zasady odwiedzin, personel ma prawo ograniczyć prawo do odwiedzin, włącznie z nakazem opuszczenia Szpitala.</w:t>
      </w:r>
    </w:p>
    <w:p w14:paraId="22BA3ED9" w14:textId="77777777" w:rsidR="004F628F" w:rsidRPr="004F628F" w:rsidRDefault="004F628F" w:rsidP="004F628F">
      <w:pPr>
        <w:numPr>
          <w:ilvl w:val="0"/>
          <w:numId w:val="17"/>
        </w:numPr>
        <w:autoSpaceDN w:val="0"/>
        <w:spacing w:after="160" w:line="276" w:lineRule="auto"/>
        <w:rPr>
          <w:rFonts w:ascii="Calibri Light" w:hAnsi="Calibri Light" w:cs="Calibri Light"/>
        </w:rPr>
      </w:pPr>
      <w:r w:rsidRPr="004F628F">
        <w:rPr>
          <w:rFonts w:ascii="Calibri Light" w:hAnsi="Calibri Light" w:cs="Calibri Light"/>
        </w:rPr>
        <w:t>Ze względów epidemiologicznych lub innych ważnych przyczyn wskazanych w Ustawie o prawach pacjenta i Rzeczniku Praw pacjenta*, Dyrektor Szpitala, Kierownik Oddziału lub osoba przez niego upoważniona może wprowadzić zakaz odwiedzin lub okresowe ograniczenie odwiedzin w całym Oddziale, poszczególnych salach chorych lub u pacjenta izolowanego.</w:t>
      </w:r>
    </w:p>
    <w:p w14:paraId="5E09E139" w14:textId="77777777" w:rsidR="004F628F" w:rsidRPr="004F628F" w:rsidRDefault="004F628F" w:rsidP="004F628F">
      <w:pPr>
        <w:numPr>
          <w:ilvl w:val="0"/>
          <w:numId w:val="17"/>
        </w:numPr>
        <w:autoSpaceDN w:val="0"/>
        <w:spacing w:after="160" w:line="276" w:lineRule="auto"/>
        <w:rPr>
          <w:rFonts w:ascii="Calibri Light" w:hAnsi="Calibri Light" w:cs="Calibri Light"/>
        </w:rPr>
      </w:pPr>
      <w:r w:rsidRPr="004F628F">
        <w:rPr>
          <w:rFonts w:ascii="Calibri Light" w:hAnsi="Calibri Light" w:cs="Calibri Light"/>
        </w:rPr>
        <w:t>W Oddziale zabrania się odwiedzającym bezpośredniego kontaktu z innymi dziećmi poza odwiedzanym, wychodzenia z dzieckiem poza salę chorych i/lub Oddział bez zgody personelu medycznego (dotyczy w szczególności dzieci izolowanych ze względu na choroby zakaźne).</w:t>
      </w:r>
    </w:p>
    <w:p w14:paraId="3C12321B" w14:textId="3848D803" w:rsidR="004F628F" w:rsidRPr="004F628F" w:rsidRDefault="004F628F" w:rsidP="004F628F">
      <w:pPr>
        <w:numPr>
          <w:ilvl w:val="0"/>
          <w:numId w:val="17"/>
        </w:numPr>
        <w:autoSpaceDN w:val="0"/>
        <w:spacing w:after="160" w:line="276" w:lineRule="auto"/>
        <w:rPr>
          <w:rFonts w:ascii="Calibri Light" w:hAnsi="Calibri Light" w:cs="Calibri Light"/>
        </w:rPr>
      </w:pPr>
      <w:r w:rsidRPr="004F628F">
        <w:rPr>
          <w:rFonts w:ascii="Calibri Light" w:hAnsi="Calibri Light" w:cs="Calibri Light"/>
        </w:rPr>
        <w:t>Pozostałe wytyczne dotyczące odwiedzin w Oddziale znajdują się w gablocie informacyjnej oraz w postaci ulotek w salach chorych</w:t>
      </w:r>
      <w:r>
        <w:rPr>
          <w:rFonts w:ascii="Calibri Light" w:hAnsi="Calibri Light" w:cs="Calibri Light"/>
        </w:rPr>
        <w:t>.</w:t>
      </w:r>
    </w:p>
    <w:p w14:paraId="21190CF4" w14:textId="77777777" w:rsidR="004F628F" w:rsidRPr="004F628F" w:rsidRDefault="004F628F" w:rsidP="004F628F">
      <w:pPr>
        <w:rPr>
          <w:rFonts w:ascii="Calibri Light" w:hAnsi="Calibri Light" w:cs="Calibri Light"/>
        </w:rPr>
      </w:pPr>
      <w:r w:rsidRPr="004F628F">
        <w:rPr>
          <w:rFonts w:ascii="Calibri Light" w:hAnsi="Calibri Light" w:cs="Calibri Light"/>
        </w:rPr>
        <w:t xml:space="preserve">*zgodnie z art. 5 Ustawy z dnia 6 listopada 2008 r. o prawach pacjenta i Rzeczniku Praw Pacjenta (Dz.U.2024.0.581 </w:t>
      </w:r>
      <w:proofErr w:type="spellStart"/>
      <w:r w:rsidRPr="004F628F">
        <w:rPr>
          <w:rFonts w:ascii="Calibri Light" w:hAnsi="Calibri Light" w:cs="Calibri Light"/>
        </w:rPr>
        <w:t>t.j</w:t>
      </w:r>
      <w:proofErr w:type="spellEnd"/>
      <w:r w:rsidRPr="004F628F">
        <w:rPr>
          <w:rFonts w:ascii="Calibri Light" w:hAnsi="Calibri Light" w:cs="Calibri Light"/>
        </w:rPr>
        <w:t>)</w:t>
      </w:r>
    </w:p>
    <w:p w14:paraId="7ECF77F4" w14:textId="2B508BEF" w:rsidR="00E07B30" w:rsidRPr="00953637" w:rsidRDefault="00E07B30" w:rsidP="004F628F">
      <w:pPr>
        <w:pStyle w:val="Akapitzlist"/>
        <w:suppressAutoHyphens w:val="0"/>
        <w:spacing w:line="276" w:lineRule="auto"/>
        <w:ind w:left="284"/>
        <w:jc w:val="both"/>
        <w:textAlignment w:val="baseline"/>
        <w:rPr>
          <w:rFonts w:ascii="Calibri Light" w:hAnsi="Calibri Light" w:cs="Calibri Light"/>
          <w:b/>
          <w:bCs/>
          <w:sz w:val="22"/>
          <w:szCs w:val="22"/>
        </w:rPr>
      </w:pPr>
    </w:p>
    <w:sectPr w:rsidR="00E07B30" w:rsidRPr="00953637" w:rsidSect="00E07B30">
      <w:headerReference w:type="default" r:id="rId7"/>
      <w:footerReference w:type="default" r:id="rId8"/>
      <w:pgSz w:w="11906" w:h="16838"/>
      <w:pgMar w:top="1134" w:right="746" w:bottom="899" w:left="7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695F3" w14:textId="77777777" w:rsidR="002A785F" w:rsidRDefault="002A785F" w:rsidP="00E07B30">
      <w:r>
        <w:separator/>
      </w:r>
    </w:p>
  </w:endnote>
  <w:endnote w:type="continuationSeparator" w:id="0">
    <w:p w14:paraId="5ADB0192" w14:textId="77777777" w:rsidR="002A785F" w:rsidRDefault="002A785F" w:rsidP="00E07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CA6E6" w14:textId="2FAA2E66" w:rsidR="00E07B30" w:rsidRDefault="00E07B30">
    <w:pPr>
      <w:pStyle w:val="Stopka"/>
      <w:pBdr>
        <w:top w:val="single" w:sz="4" w:space="1" w:color="000000"/>
        <w:left w:val="none" w:sz="0" w:space="0" w:color="000000"/>
        <w:bottom w:val="none" w:sz="0" w:space="0" w:color="000000"/>
        <w:right w:val="none" w:sz="0" w:space="0" w:color="000000"/>
      </w:pBdr>
      <w:jc w:val="right"/>
    </w:pPr>
    <w:r>
      <w:t xml:space="preserve">Strona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z </w:t>
    </w:r>
    <w:r w:rsidR="005922E3"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89617" w14:textId="77777777" w:rsidR="002A785F" w:rsidRDefault="002A785F" w:rsidP="00E07B30">
      <w:r>
        <w:separator/>
      </w:r>
    </w:p>
  </w:footnote>
  <w:footnote w:type="continuationSeparator" w:id="0">
    <w:p w14:paraId="27D87492" w14:textId="77777777" w:rsidR="002A785F" w:rsidRDefault="002A785F" w:rsidP="00E07B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D0D97" w14:textId="3F261099" w:rsidR="00E07B30" w:rsidRPr="00E07B30" w:rsidRDefault="00E07B30" w:rsidP="00E07B30">
    <w:pPr>
      <w:pStyle w:val="Nagwek"/>
    </w:pPr>
    <w:r w:rsidRPr="00553FC6">
      <w:rPr>
        <w:rFonts w:ascii="Calibri" w:hAnsi="Calibri"/>
        <w:noProof/>
        <w:sz w:val="21"/>
        <w:szCs w:val="21"/>
        <w:lang w:eastAsia="en-US"/>
      </w:rPr>
      <w:drawing>
        <wp:inline distT="0" distB="0" distL="0" distR="0" wp14:anchorId="32578870" wp14:editId="6319F5C5">
          <wp:extent cx="1803400" cy="571500"/>
          <wp:effectExtent l="0" t="0" r="6350" b="0"/>
          <wp:docPr id="145462207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34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951B2"/>
    <w:multiLevelType w:val="hybridMultilevel"/>
    <w:tmpl w:val="BA84D30A"/>
    <w:lvl w:ilvl="0" w:tplc="9E3E1CBC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3A5B16"/>
    <w:multiLevelType w:val="hybridMultilevel"/>
    <w:tmpl w:val="DC949B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502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08441C"/>
    <w:multiLevelType w:val="multilevel"/>
    <w:tmpl w:val="EA58BD5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trike w:val="0"/>
        <w:sz w:val="20"/>
      </w:rPr>
    </w:lvl>
    <w:lvl w:ilvl="1">
      <w:start w:val="1"/>
      <w:numFmt w:val="lowerLetter"/>
      <w:lvlText w:val="%2)"/>
      <w:lvlJc w:val="left"/>
      <w:pPr>
        <w:ind w:left="1485" w:hanging="405"/>
      </w:pPr>
      <w:rPr>
        <w:rFonts w:hint="default"/>
      </w:rPr>
    </w:lvl>
    <w:lvl w:ilvl="2">
      <w:start w:val="5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5D6993"/>
    <w:multiLevelType w:val="hybridMultilevel"/>
    <w:tmpl w:val="E490F71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A32470"/>
    <w:multiLevelType w:val="hybridMultilevel"/>
    <w:tmpl w:val="1214E7B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280C3F"/>
    <w:multiLevelType w:val="multilevel"/>
    <w:tmpl w:val="23A617F6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lowerLetter"/>
      <w:lvlText w:val="."/>
      <w:lvlJc w:val="left"/>
      <w:pPr>
        <w:ind w:left="1080" w:hanging="360"/>
      </w:pPr>
    </w:lvl>
    <w:lvl w:ilvl="2">
      <w:start w:val="1"/>
      <w:numFmt w:val="lowerRoman"/>
      <w:lvlText w:val="."/>
      <w:lvlJc w:val="right"/>
      <w:pPr>
        <w:ind w:left="1800" w:hanging="180"/>
      </w:pPr>
    </w:lvl>
    <w:lvl w:ilvl="3">
      <w:start w:val="1"/>
      <w:numFmt w:val="decimal"/>
      <w:lvlText w:val="."/>
      <w:lvlJc w:val="left"/>
      <w:pPr>
        <w:ind w:left="2520" w:hanging="360"/>
      </w:pPr>
    </w:lvl>
    <w:lvl w:ilvl="4">
      <w:start w:val="1"/>
      <w:numFmt w:val="lowerLetter"/>
      <w:lvlText w:val="."/>
      <w:lvlJc w:val="left"/>
      <w:pPr>
        <w:ind w:left="3240" w:hanging="360"/>
      </w:pPr>
    </w:lvl>
    <w:lvl w:ilvl="5">
      <w:start w:val="1"/>
      <w:numFmt w:val="lowerRoman"/>
      <w:lvlText w:val="."/>
      <w:lvlJc w:val="right"/>
      <w:pPr>
        <w:ind w:left="3960" w:hanging="180"/>
      </w:pPr>
    </w:lvl>
    <w:lvl w:ilvl="6">
      <w:start w:val="1"/>
      <w:numFmt w:val="decimal"/>
      <w:lvlText w:val="."/>
      <w:lvlJc w:val="left"/>
      <w:pPr>
        <w:ind w:left="4680" w:hanging="360"/>
      </w:pPr>
    </w:lvl>
    <w:lvl w:ilvl="7">
      <w:start w:val="1"/>
      <w:numFmt w:val="lowerLetter"/>
      <w:lvlText w:val="."/>
      <w:lvlJc w:val="left"/>
      <w:pPr>
        <w:ind w:left="5400" w:hanging="360"/>
      </w:pPr>
    </w:lvl>
    <w:lvl w:ilvl="8">
      <w:start w:val="1"/>
      <w:numFmt w:val="lowerRoman"/>
      <w:lvlText w:val="."/>
      <w:lvlJc w:val="right"/>
      <w:pPr>
        <w:ind w:left="6120" w:hanging="180"/>
      </w:pPr>
    </w:lvl>
  </w:abstractNum>
  <w:abstractNum w:abstractNumId="6" w15:restartNumberingAfterBreak="0">
    <w:nsid w:val="4CDA00DC"/>
    <w:multiLevelType w:val="hybridMultilevel"/>
    <w:tmpl w:val="9A4493CA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562A63CD"/>
    <w:multiLevelType w:val="multilevel"/>
    <w:tmpl w:val="11044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6CE34BA"/>
    <w:multiLevelType w:val="multilevel"/>
    <w:tmpl w:val="D1621DE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CE0E55"/>
    <w:multiLevelType w:val="multilevel"/>
    <w:tmpl w:val="0674D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85" w:hanging="405"/>
      </w:pPr>
      <w:rPr>
        <w:rFonts w:hint="default"/>
      </w:rPr>
    </w:lvl>
    <w:lvl w:ilvl="2">
      <w:start w:val="5"/>
      <w:numFmt w:val="decimal"/>
      <w:lvlText w:val="%3."/>
      <w:lvlJc w:val="left"/>
      <w:pPr>
        <w:ind w:left="2160" w:hanging="360"/>
      </w:pPr>
      <w:rPr>
        <w:rFonts w:hint="default"/>
        <w:b/>
        <w:bCs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296EEE"/>
    <w:multiLevelType w:val="hybridMultilevel"/>
    <w:tmpl w:val="7F2E68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9D3230"/>
    <w:multiLevelType w:val="hybridMultilevel"/>
    <w:tmpl w:val="45AC517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DB030A"/>
    <w:multiLevelType w:val="hybridMultilevel"/>
    <w:tmpl w:val="612AFFBE"/>
    <w:lvl w:ilvl="0" w:tplc="AD4CE27C">
      <w:start w:val="1"/>
      <w:numFmt w:val="decimal"/>
      <w:lvlText w:val="%1."/>
      <w:lvlJc w:val="right"/>
      <w:pPr>
        <w:ind w:left="502" w:hanging="360"/>
      </w:pPr>
      <w:rPr>
        <w:rFonts w:hint="default"/>
        <w:b/>
        <w:bCs/>
        <w:color w:val="auto"/>
      </w:rPr>
    </w:lvl>
    <w:lvl w:ilvl="1" w:tplc="9AFAD9EA">
      <w:start w:val="1"/>
      <w:numFmt w:val="lowerRoman"/>
      <w:lvlText w:val="%2)"/>
      <w:lvlJc w:val="left"/>
      <w:pPr>
        <w:ind w:left="1582" w:hanging="720"/>
      </w:pPr>
      <w:rPr>
        <w:rFonts w:eastAsia="Aptos" w:hint="default"/>
      </w:rPr>
    </w:lvl>
    <w:lvl w:ilvl="2" w:tplc="867E39AA">
      <w:start w:val="1"/>
      <w:numFmt w:val="lowerLetter"/>
      <w:lvlText w:val="%3)"/>
      <w:lvlJc w:val="left"/>
      <w:pPr>
        <w:ind w:left="2122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7BC16530"/>
    <w:multiLevelType w:val="hybridMultilevel"/>
    <w:tmpl w:val="F4DEABB6"/>
    <w:lvl w:ilvl="0" w:tplc="EBC6B756">
      <w:start w:val="1"/>
      <w:numFmt w:val="decimal"/>
      <w:lvlText w:val="%1."/>
      <w:lvlJc w:val="right"/>
      <w:pPr>
        <w:ind w:left="720" w:hanging="360"/>
      </w:pPr>
      <w:rPr>
        <w:rFonts w:hint="default"/>
        <w:color w:val="323232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407457"/>
    <w:multiLevelType w:val="hybridMultilevel"/>
    <w:tmpl w:val="F7F63E5A"/>
    <w:lvl w:ilvl="0" w:tplc="14543058">
      <w:start w:val="1"/>
      <w:numFmt w:val="upperRoman"/>
      <w:lvlText w:val="%1."/>
      <w:lvlJc w:val="left"/>
      <w:pPr>
        <w:ind w:left="1080" w:hanging="720"/>
      </w:pPr>
      <w:rPr>
        <w:rFonts w:hint="default"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2E54D5"/>
    <w:multiLevelType w:val="hybridMultilevel"/>
    <w:tmpl w:val="CC02EC4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73247C"/>
    <w:multiLevelType w:val="multilevel"/>
    <w:tmpl w:val="A236838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trike w:val="0"/>
        <w:sz w:val="20"/>
      </w:rPr>
    </w:lvl>
    <w:lvl w:ilvl="1">
      <w:start w:val="1"/>
      <w:numFmt w:val="lowerLetter"/>
      <w:lvlText w:val="%2)"/>
      <w:lvlJc w:val="left"/>
      <w:pPr>
        <w:ind w:left="1485" w:hanging="405"/>
      </w:pPr>
      <w:rPr>
        <w:rFonts w:hint="default"/>
      </w:rPr>
    </w:lvl>
    <w:lvl w:ilvl="2">
      <w:start w:val="5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9524137">
    <w:abstractNumId w:val="13"/>
  </w:num>
  <w:num w:numId="2" w16cid:durableId="683557425">
    <w:abstractNumId w:val="12"/>
  </w:num>
  <w:num w:numId="3" w16cid:durableId="326445998">
    <w:abstractNumId w:val="1"/>
  </w:num>
  <w:num w:numId="4" w16cid:durableId="1698696514">
    <w:abstractNumId w:val="0"/>
  </w:num>
  <w:num w:numId="5" w16cid:durableId="1507207707">
    <w:abstractNumId w:val="6"/>
  </w:num>
  <w:num w:numId="6" w16cid:durableId="454565338">
    <w:abstractNumId w:val="9"/>
  </w:num>
  <w:num w:numId="7" w16cid:durableId="1873031127">
    <w:abstractNumId w:val="14"/>
  </w:num>
  <w:num w:numId="8" w16cid:durableId="438110002">
    <w:abstractNumId w:val="4"/>
  </w:num>
  <w:num w:numId="9" w16cid:durableId="1017536829">
    <w:abstractNumId w:val="15"/>
  </w:num>
  <w:num w:numId="10" w16cid:durableId="642809598">
    <w:abstractNumId w:val="10"/>
  </w:num>
  <w:num w:numId="11" w16cid:durableId="835151152">
    <w:abstractNumId w:val="16"/>
  </w:num>
  <w:num w:numId="12" w16cid:durableId="959647693">
    <w:abstractNumId w:val="2"/>
  </w:num>
  <w:num w:numId="13" w16cid:durableId="1186485959">
    <w:abstractNumId w:val="7"/>
  </w:num>
  <w:num w:numId="14" w16cid:durableId="976377350">
    <w:abstractNumId w:val="11"/>
  </w:num>
  <w:num w:numId="15" w16cid:durableId="1950627155">
    <w:abstractNumId w:val="8"/>
  </w:num>
  <w:num w:numId="16" w16cid:durableId="305207354">
    <w:abstractNumId w:val="3"/>
  </w:num>
  <w:num w:numId="17" w16cid:durableId="1385445276">
    <w:abstractNumId w:val="5"/>
  </w:num>
  <w:num w:numId="18" w16cid:durableId="722944943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B30"/>
    <w:rsid w:val="0011077C"/>
    <w:rsid w:val="002A785F"/>
    <w:rsid w:val="004F628F"/>
    <w:rsid w:val="00575CCB"/>
    <w:rsid w:val="005922E3"/>
    <w:rsid w:val="00953637"/>
    <w:rsid w:val="00A80C44"/>
    <w:rsid w:val="00D86E67"/>
    <w:rsid w:val="00DD3259"/>
    <w:rsid w:val="00E07B30"/>
    <w:rsid w:val="00F54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9DBD1"/>
  <w15:chartTrackingRefBased/>
  <w15:docId w15:val="{F9CAE4D8-1A31-4E51-BDA9-428DE5B9D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7B3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07B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07B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07B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07B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07B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07B3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07B3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07B3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07B3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07B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07B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07B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07B3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07B3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07B3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07B3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07B3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07B3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07B3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07B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07B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07B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07B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07B3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07B3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07B3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07B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07B3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07B3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rsid w:val="00E07B3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E07B30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Stopka">
    <w:name w:val="footer"/>
    <w:basedOn w:val="Normalny"/>
    <w:link w:val="StopkaZnak"/>
    <w:rsid w:val="00E07B3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E07B30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customStyle="1" w:styleId="Standard">
    <w:name w:val="Standard"/>
    <w:rsid w:val="00E07B30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Mangal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48762d98-7077-4c04-b56e-578d408d733f}" enabled="1" method="Standard" siteId="{a9cfb7e4-e2ef-4677-ab90-ff7e67c3205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378</Words>
  <Characters>2274</Characters>
  <Application>Microsoft Office Word</Application>
  <DocSecurity>0</DocSecurity>
  <Lines>18</Lines>
  <Paragraphs>5</Paragraphs>
  <ScaleCrop>false</ScaleCrop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Angelina Kanabus</dc:creator>
  <cp:keywords/>
  <dc:description/>
  <cp:lastModifiedBy>Angelina Kanabus</cp:lastModifiedBy>
  <cp:revision>2</cp:revision>
  <cp:lastPrinted>2026-08-12T11:01:00Z</cp:lastPrinted>
  <dcterms:created xsi:type="dcterms:W3CDTF">2026-08-12T11:04:00Z</dcterms:created>
  <dcterms:modified xsi:type="dcterms:W3CDTF">2026-08-12T11:04:00Z</dcterms:modified>
</cp:coreProperties>
</file>